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adjustRightInd w:val="0"/>
        <w:snapToGrid w:val="0"/>
        <w:spacing w:before="0" w:after="0" w:line="360" w:lineRule="auto"/>
        <w:jc w:val="center"/>
        <w:textAlignment w:val="baseline"/>
        <w:rPr>
          <w:rFonts w:hint="eastAsia" w:ascii="宋体" w:hAnsi="宋体" w:eastAsia="宋体" w:cs="宋体"/>
          <w:color w:val="auto"/>
          <w:w w:val="80"/>
          <w:szCs w:val="44"/>
          <w:highlight w:val="none"/>
        </w:rPr>
      </w:pPr>
      <w:bookmarkStart w:id="1" w:name="_GoBack"/>
      <w:r>
        <w:rPr>
          <w:rFonts w:hint="eastAsia" w:ascii="宋体" w:hAnsi="宋体" w:eastAsia="宋体"/>
          <w:color w:val="auto"/>
          <w:w w:val="80"/>
          <w:szCs w:val="44"/>
          <w:highlight w:val="none"/>
          <w:lang w:eastAsia="zh-CN"/>
        </w:rPr>
        <w:t>南通市司法局行政执法人员培训云平台项目</w:t>
      </w:r>
      <w:r>
        <w:rPr>
          <w:rFonts w:hint="eastAsia" w:ascii="宋体" w:hAnsi="宋体" w:eastAsia="宋体" w:cs="宋体"/>
          <w:color w:val="auto"/>
          <w:w w:val="80"/>
          <w:szCs w:val="44"/>
          <w:highlight w:val="none"/>
        </w:rPr>
        <w:t>需求</w:t>
      </w:r>
      <w:bookmarkStart w:id="0" w:name="二、项目具体需求说明"/>
      <w:bookmarkEnd w:id="0"/>
    </w:p>
    <w:bookmarkEnd w:id="1"/>
    <w:tbl>
      <w:tblPr>
        <w:tblStyle w:val="5"/>
        <w:tblW w:w="8850" w:type="dxa"/>
        <w:jc w:val="center"/>
        <w:tblLayout w:type="fixed"/>
        <w:tblCellMar>
          <w:top w:w="0" w:type="dxa"/>
          <w:left w:w="108" w:type="dxa"/>
          <w:bottom w:w="0" w:type="dxa"/>
          <w:right w:w="108" w:type="dxa"/>
        </w:tblCellMar>
      </w:tblPr>
      <w:tblGrid>
        <w:gridCol w:w="1230"/>
        <w:gridCol w:w="1111"/>
        <w:gridCol w:w="6509"/>
      </w:tblGrid>
      <w:tr>
        <w:tblPrEx>
          <w:tblCellMar>
            <w:top w:w="0" w:type="dxa"/>
            <w:left w:w="108" w:type="dxa"/>
            <w:bottom w:w="0" w:type="dxa"/>
            <w:right w:w="108" w:type="dxa"/>
          </w:tblCellMar>
        </w:tblPrEx>
        <w:trPr>
          <w:trHeight w:val="660" w:hRule="atLeast"/>
          <w:jc w:val="center"/>
        </w:trPr>
        <w:tc>
          <w:tcPr>
            <w:tcW w:w="8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一、培训系统</w:t>
            </w:r>
          </w:p>
        </w:tc>
      </w:tr>
      <w:tr>
        <w:tblPrEx>
          <w:tblCellMar>
            <w:top w:w="0" w:type="dxa"/>
            <w:left w:w="108" w:type="dxa"/>
            <w:bottom w:w="0" w:type="dxa"/>
            <w:right w:w="108" w:type="dxa"/>
          </w:tblCellMar>
        </w:tblPrEx>
        <w:trPr>
          <w:trHeight w:val="960" w:hRule="atLeast"/>
          <w:jc w:val="center"/>
        </w:trPr>
        <w:tc>
          <w:tcPr>
            <w:tcW w:w="2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课程要求</w:t>
            </w:r>
          </w:p>
        </w:tc>
        <w:tc>
          <w:tcPr>
            <w:tcW w:w="6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1.课程要覆盖习近平法治思想、法治政府建设、公共法律知识、专业法律知识、行政执法实务、行政执法“三项制度”、新处罚法、地方性法规等。每课时时长不低于45分钟。</w:t>
            </w:r>
          </w:p>
        </w:tc>
      </w:tr>
      <w:tr>
        <w:tblPrEx>
          <w:tblCellMar>
            <w:top w:w="0" w:type="dxa"/>
            <w:left w:w="108" w:type="dxa"/>
            <w:bottom w:w="0" w:type="dxa"/>
            <w:right w:w="108" w:type="dxa"/>
          </w:tblCellMar>
        </w:tblPrEx>
        <w:trPr>
          <w:trHeight w:val="710" w:hRule="atLeast"/>
          <w:jc w:val="center"/>
        </w:trPr>
        <w:tc>
          <w:tcPr>
            <w:tcW w:w="2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6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2.根据国家法律的修订能及时录制更新相关课程，响应时间为当年内或新法实施前。</w:t>
            </w:r>
          </w:p>
        </w:tc>
      </w:tr>
      <w:tr>
        <w:tblPrEx>
          <w:tblCellMar>
            <w:top w:w="0" w:type="dxa"/>
            <w:left w:w="108" w:type="dxa"/>
            <w:bottom w:w="0" w:type="dxa"/>
            <w:right w:w="108" w:type="dxa"/>
          </w:tblCellMar>
        </w:tblPrEx>
        <w:trPr>
          <w:trHeight w:val="721" w:hRule="atLeast"/>
          <w:jc w:val="center"/>
        </w:trPr>
        <w:tc>
          <w:tcPr>
            <w:tcW w:w="2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6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3.培训科目不少于600学时供选择，支持个性化定制、支持我市地方性法规等录制相关课程。</w:t>
            </w:r>
          </w:p>
        </w:tc>
      </w:tr>
      <w:tr>
        <w:tblPrEx>
          <w:tblCellMar>
            <w:top w:w="0" w:type="dxa"/>
            <w:left w:w="108" w:type="dxa"/>
            <w:bottom w:w="0" w:type="dxa"/>
            <w:right w:w="108" w:type="dxa"/>
          </w:tblCellMar>
        </w:tblPrEx>
        <w:trPr>
          <w:trHeight w:val="640" w:hRule="atLeast"/>
          <w:jc w:val="center"/>
        </w:trPr>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学习方式</w:t>
            </w:r>
          </w:p>
        </w:tc>
        <w:tc>
          <w:tcPr>
            <w:tcW w:w="6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电脑端和手机微信小程序均可学习（能实现两者数据同步）。</w:t>
            </w:r>
          </w:p>
        </w:tc>
      </w:tr>
      <w:tr>
        <w:tblPrEx>
          <w:tblCellMar>
            <w:top w:w="0" w:type="dxa"/>
            <w:left w:w="108" w:type="dxa"/>
            <w:bottom w:w="0" w:type="dxa"/>
            <w:right w:w="108" w:type="dxa"/>
          </w:tblCellMar>
        </w:tblPrEx>
        <w:trPr>
          <w:trHeight w:val="803" w:hRule="atLeast"/>
          <w:jc w:val="center"/>
        </w:trPr>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学习监督和防作弊功能</w:t>
            </w:r>
          </w:p>
        </w:tc>
        <w:tc>
          <w:tcPr>
            <w:tcW w:w="6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要求有不定时弹题、视频拍照、人脸识别功能。</w:t>
            </w:r>
          </w:p>
        </w:tc>
      </w:tr>
      <w:tr>
        <w:tblPrEx>
          <w:tblCellMar>
            <w:top w:w="0" w:type="dxa"/>
            <w:left w:w="108" w:type="dxa"/>
            <w:bottom w:w="0" w:type="dxa"/>
            <w:right w:w="108" w:type="dxa"/>
          </w:tblCellMar>
        </w:tblPrEx>
        <w:trPr>
          <w:trHeight w:val="721" w:hRule="atLeast"/>
          <w:jc w:val="center"/>
        </w:trPr>
        <w:tc>
          <w:tcPr>
            <w:tcW w:w="2341" w:type="dxa"/>
            <w:gridSpan w:val="2"/>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培训系统要求</w:t>
            </w:r>
          </w:p>
        </w:tc>
        <w:tc>
          <w:tcPr>
            <w:tcW w:w="6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1.登陆学习流程：学员在网站、微信小程序登录页输入相关证件号、密码即可登陆。</w:t>
            </w:r>
          </w:p>
        </w:tc>
      </w:tr>
      <w:tr>
        <w:tblPrEx>
          <w:tblCellMar>
            <w:top w:w="0" w:type="dxa"/>
            <w:left w:w="108" w:type="dxa"/>
            <w:bottom w:w="0" w:type="dxa"/>
            <w:right w:w="108" w:type="dxa"/>
          </w:tblCellMar>
        </w:tblPrEx>
        <w:trPr>
          <w:trHeight w:val="1087" w:hRule="atLeast"/>
          <w:jc w:val="center"/>
        </w:trPr>
        <w:tc>
          <w:tcPr>
            <w:tcW w:w="2341" w:type="dxa"/>
            <w:gridSpan w:val="2"/>
            <w:vMerge w:val="continue"/>
            <w:tcBorders>
              <w:left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6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2.课程设置功能：根据管理机构要求设定必修课（记录学时，学员不可修改）、选修课（可记录学时）、自我提升课（为学员提供课外内容，可根据喜好选择）。</w:t>
            </w:r>
          </w:p>
        </w:tc>
      </w:tr>
      <w:tr>
        <w:tblPrEx>
          <w:tblCellMar>
            <w:top w:w="0" w:type="dxa"/>
            <w:left w:w="108" w:type="dxa"/>
            <w:bottom w:w="0" w:type="dxa"/>
            <w:right w:w="108" w:type="dxa"/>
          </w:tblCellMar>
        </w:tblPrEx>
        <w:trPr>
          <w:trHeight w:val="744" w:hRule="atLeast"/>
          <w:jc w:val="center"/>
        </w:trPr>
        <w:tc>
          <w:tcPr>
            <w:tcW w:w="2341" w:type="dxa"/>
            <w:gridSpan w:val="2"/>
            <w:vMerge w:val="continue"/>
            <w:tcBorders>
              <w:left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6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3.自由选课功能：支持对单个已选课程取消后重新选课,未选课的课程自动保存为选修课，选修课支持自由选课学习。</w:t>
            </w:r>
          </w:p>
        </w:tc>
      </w:tr>
      <w:tr>
        <w:tblPrEx>
          <w:tblCellMar>
            <w:top w:w="0" w:type="dxa"/>
            <w:left w:w="108" w:type="dxa"/>
            <w:bottom w:w="0" w:type="dxa"/>
            <w:right w:w="108" w:type="dxa"/>
          </w:tblCellMar>
        </w:tblPrEx>
        <w:trPr>
          <w:trHeight w:val="1366" w:hRule="atLeast"/>
          <w:jc w:val="center"/>
        </w:trPr>
        <w:tc>
          <w:tcPr>
            <w:tcW w:w="2341" w:type="dxa"/>
            <w:gridSpan w:val="2"/>
            <w:vMerge w:val="continue"/>
            <w:tcBorders>
              <w:left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6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4.网上听课功能：课程支持多种课件格式（FLASH、MP4.视频、音频、PPT、图片、文字等），具备多种学习方式及效果（全屏高清、移动设备等，在不同的网络下均可流畅的学习），视频播放区的操作要能实现播放、暂停、音量调节。</w:t>
            </w:r>
          </w:p>
        </w:tc>
      </w:tr>
      <w:tr>
        <w:tblPrEx>
          <w:tblCellMar>
            <w:top w:w="0" w:type="dxa"/>
            <w:left w:w="108" w:type="dxa"/>
            <w:bottom w:w="0" w:type="dxa"/>
            <w:right w:w="108" w:type="dxa"/>
          </w:tblCellMar>
        </w:tblPrEx>
        <w:trPr>
          <w:trHeight w:val="500" w:hRule="atLeast"/>
          <w:jc w:val="center"/>
        </w:trPr>
        <w:tc>
          <w:tcPr>
            <w:tcW w:w="2341" w:type="dxa"/>
            <w:gridSpan w:val="2"/>
            <w:vMerge w:val="continue"/>
            <w:tcBorders>
              <w:left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6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5.显示详细学习进度功能：系统自动记录学习状态和进度（已学完、未学完、正在学习</w:t>
            </w:r>
            <w:r>
              <w:rPr>
                <w:rFonts w:hint="eastAsia" w:ascii="宋体" w:hAnsi="宋体" w:cs="宋体"/>
                <w:color w:val="auto"/>
                <w:kern w:val="0"/>
                <w:szCs w:val="21"/>
                <w:highlight w:val="none"/>
                <w:lang w:eastAsia="zh-CN"/>
              </w:rPr>
              <w:t>以及学习时间等</w:t>
            </w:r>
            <w:r>
              <w:rPr>
                <w:rFonts w:hint="eastAsia" w:ascii="宋体" w:hAnsi="宋体" w:cs="宋体"/>
                <w:color w:val="auto"/>
                <w:kern w:val="0"/>
                <w:szCs w:val="21"/>
                <w:highlight w:val="none"/>
              </w:rPr>
              <w:t>）。</w:t>
            </w:r>
          </w:p>
        </w:tc>
      </w:tr>
      <w:tr>
        <w:tblPrEx>
          <w:tblCellMar>
            <w:top w:w="0" w:type="dxa"/>
            <w:left w:w="108" w:type="dxa"/>
            <w:bottom w:w="0" w:type="dxa"/>
            <w:right w:w="108" w:type="dxa"/>
          </w:tblCellMar>
        </w:tblPrEx>
        <w:trPr>
          <w:trHeight w:val="540" w:hRule="atLeast"/>
          <w:jc w:val="center"/>
        </w:trPr>
        <w:tc>
          <w:tcPr>
            <w:tcW w:w="2341" w:type="dxa"/>
            <w:gridSpan w:val="2"/>
            <w:vMerge w:val="continue"/>
            <w:tcBorders>
              <w:left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6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6.学习监督功能：同一账号在不同设备不能同一时间登陆，并作出相应的提醒，系统要自动检测，人脸识别功能。</w:t>
            </w:r>
          </w:p>
        </w:tc>
      </w:tr>
      <w:tr>
        <w:tblPrEx>
          <w:tblCellMar>
            <w:top w:w="0" w:type="dxa"/>
            <w:left w:w="108" w:type="dxa"/>
            <w:bottom w:w="0" w:type="dxa"/>
            <w:right w:w="108" w:type="dxa"/>
          </w:tblCellMar>
        </w:tblPrEx>
        <w:trPr>
          <w:trHeight w:val="482" w:hRule="atLeast"/>
          <w:jc w:val="center"/>
        </w:trPr>
        <w:tc>
          <w:tcPr>
            <w:tcW w:w="2341" w:type="dxa"/>
            <w:gridSpan w:val="2"/>
            <w:vMerge w:val="continue"/>
            <w:tcBorders>
              <w:left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6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7.打印合格证的功能：培训考试合格后能打印合格证。</w:t>
            </w:r>
          </w:p>
        </w:tc>
      </w:tr>
      <w:tr>
        <w:tblPrEx>
          <w:tblCellMar>
            <w:top w:w="0" w:type="dxa"/>
            <w:left w:w="108" w:type="dxa"/>
            <w:bottom w:w="0" w:type="dxa"/>
            <w:right w:w="108" w:type="dxa"/>
          </w:tblCellMar>
        </w:tblPrEx>
        <w:trPr>
          <w:trHeight w:val="500" w:hRule="atLeast"/>
          <w:jc w:val="center"/>
        </w:trPr>
        <w:tc>
          <w:tcPr>
            <w:tcW w:w="2341" w:type="dxa"/>
            <w:gridSpan w:val="2"/>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highlight w:val="none"/>
              </w:rPr>
            </w:pPr>
          </w:p>
        </w:tc>
        <w:tc>
          <w:tcPr>
            <w:tcW w:w="6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8</w:t>
            </w:r>
            <w:r>
              <w:rPr>
                <w:rFonts w:ascii="宋体" w:hAnsi="宋体" w:cs="宋体"/>
                <w:color w:val="auto"/>
                <w:kern w:val="0"/>
                <w:szCs w:val="21"/>
                <w:highlight w:val="none"/>
              </w:rPr>
              <w:t>.</w:t>
            </w:r>
            <w:r>
              <w:rPr>
                <w:rFonts w:hint="eastAsia" w:ascii="宋体" w:hAnsi="宋体" w:cs="宋体"/>
                <w:color w:val="auto"/>
                <w:kern w:val="0"/>
                <w:szCs w:val="21"/>
                <w:highlight w:val="none"/>
              </w:rPr>
              <w:t>建立学员学习档案，保留学习课程记录，在服务期内支持学员对已学课程的重复学习（不限次数，不计算额外费用）。</w:t>
            </w:r>
          </w:p>
        </w:tc>
      </w:tr>
      <w:tr>
        <w:tblPrEx>
          <w:tblCellMar>
            <w:top w:w="0" w:type="dxa"/>
            <w:left w:w="108" w:type="dxa"/>
            <w:bottom w:w="0" w:type="dxa"/>
            <w:right w:w="108" w:type="dxa"/>
          </w:tblCellMar>
        </w:tblPrEx>
        <w:trPr>
          <w:trHeight w:val="500" w:hRule="atLeast"/>
          <w:jc w:val="center"/>
        </w:trPr>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其他</w:t>
            </w:r>
          </w:p>
        </w:tc>
        <w:tc>
          <w:tcPr>
            <w:tcW w:w="6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系统支持不得少于十万人的并发数（提供证明文件)。</w:t>
            </w:r>
          </w:p>
        </w:tc>
      </w:tr>
      <w:tr>
        <w:tblPrEx>
          <w:tblCellMar>
            <w:top w:w="0" w:type="dxa"/>
            <w:left w:w="108" w:type="dxa"/>
            <w:bottom w:w="0" w:type="dxa"/>
            <w:right w:w="108" w:type="dxa"/>
          </w:tblCellMar>
        </w:tblPrEx>
        <w:trPr>
          <w:trHeight w:val="680" w:hRule="atLeast"/>
          <w:jc w:val="center"/>
        </w:trPr>
        <w:tc>
          <w:tcPr>
            <w:tcW w:w="8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二、考试系统</w:t>
            </w:r>
          </w:p>
        </w:tc>
      </w:tr>
      <w:tr>
        <w:tblPrEx>
          <w:tblCellMar>
            <w:top w:w="0" w:type="dxa"/>
            <w:left w:w="108" w:type="dxa"/>
            <w:bottom w:w="0" w:type="dxa"/>
            <w:right w:w="108" w:type="dxa"/>
          </w:tblCellMar>
        </w:tblPrEx>
        <w:trPr>
          <w:trHeight w:val="750"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模块</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功能</w:t>
            </w:r>
          </w:p>
        </w:tc>
        <w:tc>
          <w:tcPr>
            <w:tcW w:w="6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功能要求</w:t>
            </w:r>
          </w:p>
        </w:tc>
      </w:tr>
      <w:tr>
        <w:tblPrEx>
          <w:tblCellMar>
            <w:top w:w="0" w:type="dxa"/>
            <w:left w:w="108" w:type="dxa"/>
            <w:bottom w:w="0" w:type="dxa"/>
            <w:right w:w="108" w:type="dxa"/>
          </w:tblCellMar>
        </w:tblPrEx>
        <w:trPr>
          <w:trHeight w:val="520" w:hRule="atLeast"/>
          <w:jc w:val="center"/>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题库管理</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题库内容</w:t>
            </w:r>
          </w:p>
        </w:tc>
        <w:tc>
          <w:tcPr>
            <w:tcW w:w="6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题库的公共法律知识试题不得少于30000道题，专业法律题库不少于10000道题。题目内容应当与培训课程相配套。</w:t>
            </w:r>
          </w:p>
        </w:tc>
      </w:tr>
      <w:tr>
        <w:tblPrEx>
          <w:tblCellMar>
            <w:top w:w="0" w:type="dxa"/>
            <w:left w:w="108" w:type="dxa"/>
            <w:bottom w:w="0" w:type="dxa"/>
            <w:right w:w="108" w:type="dxa"/>
          </w:tblCellMar>
        </w:tblPrEx>
        <w:trPr>
          <w:trHeight w:val="540"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题型属性</w:t>
            </w:r>
          </w:p>
        </w:tc>
        <w:tc>
          <w:tcPr>
            <w:tcW w:w="6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题型应包括单项选择题、多项选择题、判断题等题型；要有一定量的主观题的储备。</w:t>
            </w:r>
          </w:p>
        </w:tc>
      </w:tr>
      <w:tr>
        <w:tblPrEx>
          <w:tblCellMar>
            <w:top w:w="0" w:type="dxa"/>
            <w:left w:w="108" w:type="dxa"/>
            <w:bottom w:w="0" w:type="dxa"/>
            <w:right w:w="108" w:type="dxa"/>
          </w:tblCellMar>
        </w:tblPrEx>
        <w:trPr>
          <w:trHeight w:val="480"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题型分类</w:t>
            </w:r>
          </w:p>
        </w:tc>
        <w:tc>
          <w:tcPr>
            <w:tcW w:w="6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应当对客观题的题型进行分类（从易到难题量均衡分布）。</w:t>
            </w:r>
          </w:p>
        </w:tc>
      </w:tr>
      <w:tr>
        <w:tblPrEx>
          <w:tblCellMar>
            <w:top w:w="0" w:type="dxa"/>
            <w:left w:w="108" w:type="dxa"/>
            <w:bottom w:w="0" w:type="dxa"/>
            <w:right w:w="108" w:type="dxa"/>
          </w:tblCellMar>
        </w:tblPrEx>
        <w:trPr>
          <w:trHeight w:val="90"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试题重点与方向</w:t>
            </w:r>
          </w:p>
        </w:tc>
        <w:tc>
          <w:tcPr>
            <w:tcW w:w="6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包括：（1）法治政府建设；（2）公共法律知识；（3）行政执法实务；（4）地方法规规章等。</w:t>
            </w:r>
          </w:p>
        </w:tc>
      </w:tr>
      <w:tr>
        <w:tblPrEx>
          <w:tblCellMar>
            <w:top w:w="0" w:type="dxa"/>
            <w:left w:w="108" w:type="dxa"/>
            <w:bottom w:w="0" w:type="dxa"/>
            <w:right w:w="108" w:type="dxa"/>
          </w:tblCellMar>
        </w:tblPrEx>
        <w:trPr>
          <w:trHeight w:val="480"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题库功能</w:t>
            </w:r>
          </w:p>
        </w:tc>
        <w:tc>
          <w:tcPr>
            <w:tcW w:w="6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包括模拟试卷、正式试卷生成功能。</w:t>
            </w:r>
          </w:p>
        </w:tc>
      </w:tr>
      <w:tr>
        <w:tblPrEx>
          <w:tblCellMar>
            <w:top w:w="0" w:type="dxa"/>
            <w:left w:w="108" w:type="dxa"/>
            <w:bottom w:w="0" w:type="dxa"/>
            <w:right w:w="108" w:type="dxa"/>
          </w:tblCellMar>
        </w:tblPrEx>
        <w:trPr>
          <w:trHeight w:val="480" w:hRule="atLeast"/>
          <w:jc w:val="center"/>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考试管理</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考试信息</w:t>
            </w:r>
          </w:p>
        </w:tc>
        <w:tc>
          <w:tcPr>
            <w:tcW w:w="6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列示考试时间、考试方式、考生信息等内容。</w:t>
            </w:r>
          </w:p>
        </w:tc>
      </w:tr>
      <w:tr>
        <w:tblPrEx>
          <w:tblCellMar>
            <w:top w:w="0" w:type="dxa"/>
            <w:left w:w="108" w:type="dxa"/>
            <w:bottom w:w="0" w:type="dxa"/>
            <w:right w:w="108" w:type="dxa"/>
          </w:tblCellMar>
        </w:tblPrEx>
        <w:trPr>
          <w:trHeight w:val="480"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考生信息</w:t>
            </w:r>
          </w:p>
        </w:tc>
        <w:tc>
          <w:tcPr>
            <w:tcW w:w="6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提供考生信息、登录记录，考试记录等功能。</w:t>
            </w:r>
          </w:p>
        </w:tc>
      </w:tr>
      <w:tr>
        <w:tblPrEx>
          <w:tblCellMar>
            <w:top w:w="0" w:type="dxa"/>
            <w:left w:w="108" w:type="dxa"/>
            <w:bottom w:w="0" w:type="dxa"/>
            <w:right w:w="108" w:type="dxa"/>
          </w:tblCellMar>
        </w:tblPrEx>
        <w:trPr>
          <w:trHeight w:val="500"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考试</w:t>
            </w:r>
          </w:p>
        </w:tc>
        <w:tc>
          <w:tcPr>
            <w:tcW w:w="6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考试信息、现场答题、在线答题及考试评分。</w:t>
            </w:r>
          </w:p>
        </w:tc>
      </w:tr>
      <w:tr>
        <w:tblPrEx>
          <w:tblCellMar>
            <w:top w:w="0" w:type="dxa"/>
            <w:left w:w="108" w:type="dxa"/>
            <w:bottom w:w="0" w:type="dxa"/>
            <w:right w:w="108" w:type="dxa"/>
          </w:tblCellMar>
        </w:tblPrEx>
        <w:trPr>
          <w:trHeight w:val="596" w:hRule="atLeast"/>
          <w:jc w:val="center"/>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试卷管理</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试卷生成</w:t>
            </w:r>
          </w:p>
        </w:tc>
        <w:tc>
          <w:tcPr>
            <w:tcW w:w="6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实现随机抽取试卷、设置试卷参数及试卷版本管理功能。</w:t>
            </w:r>
          </w:p>
        </w:tc>
      </w:tr>
      <w:tr>
        <w:tblPrEx>
          <w:tblCellMar>
            <w:top w:w="0" w:type="dxa"/>
            <w:left w:w="108" w:type="dxa"/>
            <w:bottom w:w="0" w:type="dxa"/>
            <w:right w:w="108" w:type="dxa"/>
          </w:tblCellMar>
        </w:tblPrEx>
        <w:trPr>
          <w:trHeight w:val="1334"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试卷要求</w:t>
            </w:r>
          </w:p>
        </w:tc>
        <w:tc>
          <w:tcPr>
            <w:tcW w:w="6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考试系统应能自动从题库中按照各法律法规的占题比例随机形成试卷，且保证每份试卷的题型相同，但试题内容不能相同；自动生成的每份试卷中案例分析题的内容比例不得低于50%，每份试卷的难度系统应保证一致。</w:t>
            </w:r>
          </w:p>
        </w:tc>
      </w:tr>
      <w:tr>
        <w:tblPrEx>
          <w:tblCellMar>
            <w:top w:w="0" w:type="dxa"/>
            <w:left w:w="108" w:type="dxa"/>
            <w:bottom w:w="0" w:type="dxa"/>
            <w:right w:w="108" w:type="dxa"/>
          </w:tblCellMar>
        </w:tblPrEx>
        <w:trPr>
          <w:trHeight w:val="580" w:hRule="atLeast"/>
          <w:jc w:val="center"/>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阅卷及成绩管理</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阅卷管理</w:t>
            </w:r>
          </w:p>
        </w:tc>
        <w:tc>
          <w:tcPr>
            <w:tcW w:w="6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对考生的试卷依据评分标准和参考答案进行系统自动阅卷。</w:t>
            </w:r>
          </w:p>
        </w:tc>
      </w:tr>
      <w:tr>
        <w:tblPrEx>
          <w:tblCellMar>
            <w:top w:w="0" w:type="dxa"/>
            <w:left w:w="108" w:type="dxa"/>
            <w:bottom w:w="0" w:type="dxa"/>
            <w:right w:w="108" w:type="dxa"/>
          </w:tblCellMar>
        </w:tblPrEx>
        <w:trPr>
          <w:trHeight w:val="600"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成绩管理</w:t>
            </w:r>
          </w:p>
        </w:tc>
        <w:tc>
          <w:tcPr>
            <w:tcW w:w="6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公布阅卷评分完成后考生的考试成绩，考生可以对当前考试的成绩进行查询。</w:t>
            </w:r>
          </w:p>
        </w:tc>
      </w:tr>
      <w:tr>
        <w:tblPrEx>
          <w:tblCellMar>
            <w:top w:w="0" w:type="dxa"/>
            <w:left w:w="108" w:type="dxa"/>
            <w:bottom w:w="0" w:type="dxa"/>
            <w:right w:w="108" w:type="dxa"/>
          </w:tblCellMar>
        </w:tblPrEx>
        <w:trPr>
          <w:trHeight w:val="660"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成绩分析</w:t>
            </w:r>
          </w:p>
        </w:tc>
        <w:tc>
          <w:tcPr>
            <w:tcW w:w="6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可对选定的市县或部门、选定的考点、选定的时间，所有考点的成绩进行分类、汇总、查询、各单位排名、成绩查询等。</w:t>
            </w:r>
          </w:p>
        </w:tc>
      </w:tr>
      <w:tr>
        <w:tblPrEx>
          <w:tblCellMar>
            <w:top w:w="0" w:type="dxa"/>
            <w:left w:w="108" w:type="dxa"/>
            <w:bottom w:w="0" w:type="dxa"/>
            <w:right w:w="108" w:type="dxa"/>
          </w:tblCellMar>
        </w:tblPrEx>
        <w:trPr>
          <w:trHeight w:val="500" w:hRule="atLeast"/>
          <w:jc w:val="center"/>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查询统计</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成绩查询</w:t>
            </w:r>
          </w:p>
        </w:tc>
        <w:tc>
          <w:tcPr>
            <w:tcW w:w="6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考生当场查询成绩，系统管理员可对所有已考试的历史成绩进行查询。</w:t>
            </w:r>
          </w:p>
        </w:tc>
      </w:tr>
      <w:tr>
        <w:tblPrEx>
          <w:tblCellMar>
            <w:top w:w="0" w:type="dxa"/>
            <w:left w:w="108" w:type="dxa"/>
            <w:bottom w:w="0" w:type="dxa"/>
            <w:right w:w="108" w:type="dxa"/>
          </w:tblCellMar>
        </w:tblPrEx>
        <w:trPr>
          <w:trHeight w:val="729"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历史试卷查询</w:t>
            </w:r>
          </w:p>
        </w:tc>
        <w:tc>
          <w:tcPr>
            <w:tcW w:w="6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对所有已考试科目的历史试卷，方便用户按不同条件进行试卷的查询。</w:t>
            </w:r>
          </w:p>
        </w:tc>
      </w:tr>
      <w:tr>
        <w:tblPrEx>
          <w:tblCellMar>
            <w:top w:w="0" w:type="dxa"/>
            <w:left w:w="108" w:type="dxa"/>
            <w:bottom w:w="0" w:type="dxa"/>
            <w:right w:w="108" w:type="dxa"/>
          </w:tblCellMar>
        </w:tblPrEx>
        <w:trPr>
          <w:trHeight w:val="686"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考试记录查询</w:t>
            </w:r>
          </w:p>
        </w:tc>
        <w:tc>
          <w:tcPr>
            <w:tcW w:w="6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提供考生准考证号和考试成绩信息的查询功能。包括考生姓名、单位、考生成绩、考试时间等信息。</w:t>
            </w:r>
          </w:p>
        </w:tc>
      </w:tr>
      <w:tr>
        <w:tblPrEx>
          <w:tblCellMar>
            <w:top w:w="0" w:type="dxa"/>
            <w:left w:w="108" w:type="dxa"/>
            <w:bottom w:w="0" w:type="dxa"/>
            <w:right w:w="108" w:type="dxa"/>
          </w:tblCellMar>
        </w:tblPrEx>
        <w:trPr>
          <w:trHeight w:val="500" w:hRule="atLeast"/>
          <w:jc w:val="center"/>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辅助功能</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通知公告</w:t>
            </w:r>
          </w:p>
        </w:tc>
        <w:tc>
          <w:tcPr>
            <w:tcW w:w="6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发布考试通知和公告信息，方便考生了解考试动态信息。</w:t>
            </w:r>
          </w:p>
        </w:tc>
      </w:tr>
      <w:tr>
        <w:tblPrEx>
          <w:tblCellMar>
            <w:top w:w="0" w:type="dxa"/>
            <w:left w:w="108" w:type="dxa"/>
            <w:bottom w:w="0" w:type="dxa"/>
            <w:right w:w="108" w:type="dxa"/>
          </w:tblCellMar>
        </w:tblPrEx>
        <w:trPr>
          <w:trHeight w:val="480"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考试制度</w:t>
            </w:r>
          </w:p>
        </w:tc>
        <w:tc>
          <w:tcPr>
            <w:tcW w:w="6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主要发布考试的各项规章制度，考试的相关注意事项，以及考试大纲等内容方便考生了解。</w:t>
            </w:r>
          </w:p>
        </w:tc>
      </w:tr>
      <w:tr>
        <w:tblPrEx>
          <w:tblCellMar>
            <w:top w:w="0" w:type="dxa"/>
            <w:left w:w="108" w:type="dxa"/>
            <w:bottom w:w="0" w:type="dxa"/>
            <w:right w:w="108" w:type="dxa"/>
          </w:tblCellMar>
        </w:tblPrEx>
        <w:trPr>
          <w:trHeight w:val="840"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信息发布申请</w:t>
            </w:r>
          </w:p>
        </w:tc>
        <w:tc>
          <w:tcPr>
            <w:tcW w:w="6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各级司法行政部门可在此申请发布与考核相关的信息，经市司法局审核后发布。</w:t>
            </w:r>
          </w:p>
        </w:tc>
      </w:tr>
      <w:tr>
        <w:tblPrEx>
          <w:tblCellMar>
            <w:top w:w="0" w:type="dxa"/>
            <w:left w:w="108" w:type="dxa"/>
            <w:bottom w:w="0" w:type="dxa"/>
            <w:right w:w="108" w:type="dxa"/>
          </w:tblCellMar>
        </w:tblPrEx>
        <w:trPr>
          <w:trHeight w:val="480" w:hRule="atLeast"/>
          <w:jc w:val="center"/>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系统管理</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权限管理</w:t>
            </w:r>
          </w:p>
        </w:tc>
        <w:tc>
          <w:tcPr>
            <w:tcW w:w="6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提供对监督管理机构的维护及设置用户。</w:t>
            </w:r>
          </w:p>
        </w:tc>
      </w:tr>
      <w:tr>
        <w:tblPrEx>
          <w:tblCellMar>
            <w:top w:w="0" w:type="dxa"/>
            <w:left w:w="108" w:type="dxa"/>
            <w:bottom w:w="0" w:type="dxa"/>
            <w:right w:w="108" w:type="dxa"/>
          </w:tblCellMar>
        </w:tblPrEx>
        <w:trPr>
          <w:trHeight w:val="480"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系统维护</w:t>
            </w:r>
          </w:p>
        </w:tc>
        <w:tc>
          <w:tcPr>
            <w:tcW w:w="6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实现对整个系统的日常维护管理</w:t>
            </w:r>
          </w:p>
        </w:tc>
      </w:tr>
      <w:tr>
        <w:tblPrEx>
          <w:tblCellMar>
            <w:top w:w="0" w:type="dxa"/>
            <w:left w:w="108" w:type="dxa"/>
            <w:bottom w:w="0" w:type="dxa"/>
            <w:right w:w="108" w:type="dxa"/>
          </w:tblCellMar>
        </w:tblPrEx>
        <w:trPr>
          <w:trHeight w:val="480" w:hRule="atLeast"/>
          <w:jc w:val="center"/>
        </w:trPr>
        <w:tc>
          <w:tcPr>
            <w:tcW w:w="23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其它功能</w:t>
            </w:r>
          </w:p>
        </w:tc>
        <w:tc>
          <w:tcPr>
            <w:tcW w:w="6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1.正式考试时系统支持不得少十万人的并发数（提供测试报告）。</w:t>
            </w:r>
          </w:p>
        </w:tc>
      </w:tr>
      <w:tr>
        <w:tblPrEx>
          <w:tblCellMar>
            <w:top w:w="0" w:type="dxa"/>
            <w:left w:w="108" w:type="dxa"/>
            <w:bottom w:w="0" w:type="dxa"/>
            <w:right w:w="108" w:type="dxa"/>
          </w:tblCellMar>
        </w:tblPrEx>
        <w:trPr>
          <w:trHeight w:val="540" w:hRule="atLeast"/>
          <w:jc w:val="center"/>
        </w:trPr>
        <w:tc>
          <w:tcPr>
            <w:tcW w:w="2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6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2.提供与执法监督平台系统间的接口，自动更新考生数据。</w:t>
            </w:r>
          </w:p>
        </w:tc>
      </w:tr>
      <w:tr>
        <w:tblPrEx>
          <w:tblCellMar>
            <w:top w:w="0" w:type="dxa"/>
            <w:left w:w="108" w:type="dxa"/>
            <w:bottom w:w="0" w:type="dxa"/>
            <w:right w:w="108" w:type="dxa"/>
          </w:tblCellMar>
        </w:tblPrEx>
        <w:trPr>
          <w:trHeight w:val="500" w:hRule="atLeast"/>
          <w:jc w:val="center"/>
        </w:trPr>
        <w:tc>
          <w:tcPr>
            <w:tcW w:w="2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6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3.对考试系统应采取加密等信息安全方面的功能。</w:t>
            </w:r>
          </w:p>
        </w:tc>
      </w:tr>
      <w:tr>
        <w:tblPrEx>
          <w:tblCellMar>
            <w:top w:w="0" w:type="dxa"/>
            <w:left w:w="108" w:type="dxa"/>
            <w:bottom w:w="0" w:type="dxa"/>
            <w:right w:w="108" w:type="dxa"/>
          </w:tblCellMar>
        </w:tblPrEx>
        <w:trPr>
          <w:trHeight w:val="540" w:hRule="atLeast"/>
          <w:jc w:val="center"/>
        </w:trPr>
        <w:tc>
          <w:tcPr>
            <w:tcW w:w="2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6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4.考试系统支持人脸识别或拍照留存功能。</w:t>
            </w:r>
          </w:p>
        </w:tc>
      </w:tr>
      <w:tr>
        <w:tblPrEx>
          <w:tblCellMar>
            <w:top w:w="0" w:type="dxa"/>
            <w:left w:w="108" w:type="dxa"/>
            <w:bottom w:w="0" w:type="dxa"/>
            <w:right w:w="108" w:type="dxa"/>
          </w:tblCellMar>
        </w:tblPrEx>
        <w:trPr>
          <w:trHeight w:val="460" w:hRule="atLeast"/>
          <w:jc w:val="center"/>
        </w:trPr>
        <w:tc>
          <w:tcPr>
            <w:tcW w:w="2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6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5.智慧监考功能：人脸识别、实现远程端监督考试、监考时同步实现按条件查询功能。</w:t>
            </w:r>
          </w:p>
        </w:tc>
      </w:tr>
      <w:tr>
        <w:tblPrEx>
          <w:tblCellMar>
            <w:top w:w="0" w:type="dxa"/>
            <w:left w:w="108" w:type="dxa"/>
            <w:bottom w:w="0" w:type="dxa"/>
            <w:right w:w="108" w:type="dxa"/>
          </w:tblCellMar>
        </w:tblPrEx>
        <w:trPr>
          <w:trHeight w:val="520" w:hRule="atLeast"/>
          <w:jc w:val="center"/>
        </w:trPr>
        <w:tc>
          <w:tcPr>
            <w:tcW w:w="23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6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6.端口、流量均由供应商提供。</w:t>
            </w:r>
          </w:p>
        </w:tc>
      </w:tr>
      <w:tr>
        <w:tblPrEx>
          <w:tblCellMar>
            <w:top w:w="0" w:type="dxa"/>
            <w:left w:w="108" w:type="dxa"/>
            <w:bottom w:w="0" w:type="dxa"/>
            <w:right w:w="108" w:type="dxa"/>
          </w:tblCellMar>
        </w:tblPrEx>
        <w:trPr>
          <w:trHeight w:val="580" w:hRule="atLeast"/>
          <w:jc w:val="center"/>
        </w:trPr>
        <w:tc>
          <w:tcPr>
            <w:tcW w:w="8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三、后台管理</w:t>
            </w:r>
          </w:p>
        </w:tc>
      </w:tr>
      <w:tr>
        <w:tblPrEx>
          <w:tblCellMar>
            <w:top w:w="0" w:type="dxa"/>
            <w:left w:w="108" w:type="dxa"/>
            <w:bottom w:w="0" w:type="dxa"/>
            <w:right w:w="108" w:type="dxa"/>
          </w:tblCellMar>
        </w:tblPrEx>
        <w:trPr>
          <w:trHeight w:val="880"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人员信息</w:t>
            </w:r>
          </w:p>
        </w:tc>
        <w:tc>
          <w:tcPr>
            <w:tcW w:w="7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统计学员详细信息，可以按多种方式查询学员学习和考试信息。根据不同条件（姓名，证件号，单位，学习完成情况，通过情况等信息）查询后，批量导出学员信息。</w:t>
            </w:r>
          </w:p>
        </w:tc>
      </w:tr>
      <w:tr>
        <w:tblPrEx>
          <w:tblCellMar>
            <w:top w:w="0" w:type="dxa"/>
            <w:left w:w="108" w:type="dxa"/>
            <w:bottom w:w="0" w:type="dxa"/>
            <w:right w:w="108" w:type="dxa"/>
          </w:tblCellMar>
        </w:tblPrEx>
        <w:trPr>
          <w:trHeight w:val="560"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汇总统计</w:t>
            </w:r>
          </w:p>
        </w:tc>
        <w:tc>
          <w:tcPr>
            <w:tcW w:w="7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详细列出下属地区以及各部门在线学习人数、考试通过人数、考试未通过人数、正在学习人数、统计各单位学员数据，各单位排名、通过率统计学员通过信息。</w:t>
            </w:r>
          </w:p>
        </w:tc>
      </w:tr>
      <w:tr>
        <w:tblPrEx>
          <w:tblCellMar>
            <w:top w:w="0" w:type="dxa"/>
            <w:left w:w="108" w:type="dxa"/>
            <w:bottom w:w="0" w:type="dxa"/>
            <w:right w:w="108" w:type="dxa"/>
          </w:tblCellMar>
        </w:tblPrEx>
        <w:trPr>
          <w:trHeight w:val="560" w:hRule="atLeast"/>
          <w:jc w:val="center"/>
        </w:trPr>
        <w:tc>
          <w:tcPr>
            <w:tcW w:w="8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四、师资要求</w:t>
            </w:r>
          </w:p>
        </w:tc>
      </w:tr>
      <w:tr>
        <w:tblPrEx>
          <w:tblCellMar>
            <w:top w:w="0" w:type="dxa"/>
            <w:left w:w="108" w:type="dxa"/>
            <w:bottom w:w="0" w:type="dxa"/>
            <w:right w:w="108" w:type="dxa"/>
          </w:tblCellMar>
        </w:tblPrEx>
        <w:trPr>
          <w:trHeight w:val="560" w:hRule="atLeast"/>
          <w:jc w:val="center"/>
        </w:trPr>
        <w:tc>
          <w:tcPr>
            <w:tcW w:w="885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应拥有稳定的师资团队，授课教师不少于30名。对一半以上学员评价不好的老师，当年内培训课程应当及时更换老师重新录制。授课老师应当针对授课内容提供相应的配套题目供考试时使用。</w:t>
            </w:r>
          </w:p>
        </w:tc>
      </w:tr>
      <w:tr>
        <w:tblPrEx>
          <w:tblCellMar>
            <w:top w:w="0" w:type="dxa"/>
            <w:left w:w="108" w:type="dxa"/>
            <w:bottom w:w="0" w:type="dxa"/>
            <w:right w:w="108" w:type="dxa"/>
          </w:tblCellMar>
        </w:tblPrEx>
        <w:trPr>
          <w:trHeight w:val="495" w:hRule="atLeast"/>
          <w:jc w:val="center"/>
        </w:trPr>
        <w:tc>
          <w:tcPr>
            <w:tcW w:w="88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312" w:hRule="atLeast"/>
          <w:jc w:val="center"/>
        </w:trPr>
        <w:tc>
          <w:tcPr>
            <w:tcW w:w="885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五、在线客服</w:t>
            </w:r>
          </w:p>
        </w:tc>
      </w:tr>
      <w:tr>
        <w:tblPrEx>
          <w:tblCellMar>
            <w:top w:w="0" w:type="dxa"/>
            <w:left w:w="108" w:type="dxa"/>
            <w:bottom w:w="0" w:type="dxa"/>
            <w:right w:w="108" w:type="dxa"/>
          </w:tblCellMar>
        </w:tblPrEx>
        <w:trPr>
          <w:trHeight w:val="312" w:hRule="atLeast"/>
          <w:jc w:val="center"/>
        </w:trPr>
        <w:tc>
          <w:tcPr>
            <w:tcW w:w="88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auto"/>
                <w:szCs w:val="21"/>
                <w:highlight w:val="none"/>
              </w:rPr>
            </w:pPr>
          </w:p>
        </w:tc>
      </w:tr>
      <w:tr>
        <w:tblPrEx>
          <w:tblCellMar>
            <w:top w:w="0" w:type="dxa"/>
            <w:left w:w="108" w:type="dxa"/>
            <w:bottom w:w="0" w:type="dxa"/>
            <w:right w:w="108" w:type="dxa"/>
          </w:tblCellMar>
        </w:tblPrEx>
        <w:trPr>
          <w:trHeight w:val="750"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热线服务</w:t>
            </w:r>
          </w:p>
        </w:tc>
        <w:tc>
          <w:tcPr>
            <w:tcW w:w="7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提供专门为学员服务的400免费热线电话。</w:t>
            </w:r>
          </w:p>
        </w:tc>
      </w:tr>
      <w:tr>
        <w:tblPrEx>
          <w:tblCellMar>
            <w:top w:w="0" w:type="dxa"/>
            <w:left w:w="108" w:type="dxa"/>
            <w:bottom w:w="0" w:type="dxa"/>
            <w:right w:w="108" w:type="dxa"/>
          </w:tblCellMar>
        </w:tblPrEx>
        <w:trPr>
          <w:trHeight w:val="37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QQ服务</w:t>
            </w:r>
          </w:p>
        </w:tc>
        <w:tc>
          <w:tcPr>
            <w:tcW w:w="7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学员可通过QQ在线与客服人员进行答疑。</w:t>
            </w:r>
          </w:p>
        </w:tc>
      </w:tr>
      <w:tr>
        <w:tblPrEx>
          <w:tblCellMar>
            <w:top w:w="0" w:type="dxa"/>
            <w:left w:w="108" w:type="dxa"/>
            <w:bottom w:w="0" w:type="dxa"/>
            <w:right w:w="108" w:type="dxa"/>
          </w:tblCellMar>
        </w:tblPrEx>
        <w:trPr>
          <w:trHeight w:val="590"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微信服务</w:t>
            </w:r>
          </w:p>
        </w:tc>
        <w:tc>
          <w:tcPr>
            <w:tcW w:w="7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学员可通过微信与客服人员进行答疑。</w:t>
            </w:r>
          </w:p>
        </w:tc>
      </w:tr>
      <w:tr>
        <w:tblPrEx>
          <w:tblCellMar>
            <w:top w:w="0" w:type="dxa"/>
            <w:left w:w="108" w:type="dxa"/>
            <w:bottom w:w="0" w:type="dxa"/>
            <w:right w:w="108" w:type="dxa"/>
          </w:tblCellMar>
        </w:tblPrEx>
        <w:trPr>
          <w:trHeight w:val="750"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答疑版服务</w:t>
            </w:r>
          </w:p>
        </w:tc>
        <w:tc>
          <w:tcPr>
            <w:tcW w:w="7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学员在学习过程中遇到问题可通过答疑版进行提问，有专业的老师进行答疑。</w:t>
            </w:r>
          </w:p>
        </w:tc>
      </w:tr>
      <w:tr>
        <w:tblPrEx>
          <w:tblCellMar>
            <w:top w:w="0" w:type="dxa"/>
            <w:left w:w="108" w:type="dxa"/>
            <w:bottom w:w="0" w:type="dxa"/>
            <w:right w:w="108" w:type="dxa"/>
          </w:tblCellMar>
        </w:tblPrEx>
        <w:trPr>
          <w:trHeight w:val="640" w:hRule="atLeast"/>
          <w:jc w:val="center"/>
        </w:trPr>
        <w:tc>
          <w:tcPr>
            <w:tcW w:w="8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六、时间要求</w:t>
            </w:r>
          </w:p>
        </w:tc>
      </w:tr>
      <w:tr>
        <w:tblPrEx>
          <w:tblCellMar>
            <w:top w:w="0" w:type="dxa"/>
            <w:left w:w="108" w:type="dxa"/>
            <w:bottom w:w="0" w:type="dxa"/>
            <w:right w:w="108" w:type="dxa"/>
          </w:tblCellMar>
        </w:tblPrEx>
        <w:trPr>
          <w:trHeight w:val="312" w:hRule="atLeast"/>
          <w:jc w:val="center"/>
        </w:trPr>
        <w:tc>
          <w:tcPr>
            <w:tcW w:w="885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eastAsia="宋体" w:cs="宋体"/>
                <w:color w:val="auto"/>
                <w:kern w:val="0"/>
                <w:szCs w:val="21"/>
                <w:highlight w:val="none"/>
              </w:rPr>
              <w:t>服务期</w:t>
            </w:r>
            <w:r>
              <w:rPr>
                <w:rFonts w:hint="eastAsia" w:hAnsi="宋体"/>
                <w:color w:val="auto"/>
                <w:sz w:val="21"/>
                <w:szCs w:val="21"/>
                <w:highlight w:val="none"/>
                <w:lang w:val="en-US" w:eastAsia="zh-CN"/>
              </w:rPr>
              <w:t>自合同签订之日起三年</w:t>
            </w:r>
          </w:p>
        </w:tc>
      </w:tr>
      <w:tr>
        <w:tblPrEx>
          <w:tblCellMar>
            <w:top w:w="0" w:type="dxa"/>
            <w:left w:w="108" w:type="dxa"/>
            <w:bottom w:w="0" w:type="dxa"/>
            <w:right w:w="108" w:type="dxa"/>
          </w:tblCellMar>
        </w:tblPrEx>
        <w:trPr>
          <w:trHeight w:val="350" w:hRule="atLeast"/>
          <w:jc w:val="center"/>
        </w:trPr>
        <w:tc>
          <w:tcPr>
            <w:tcW w:w="88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682" w:hRule="atLeast"/>
          <w:jc w:val="center"/>
        </w:trPr>
        <w:tc>
          <w:tcPr>
            <w:tcW w:w="8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七、报价及付款要求</w:t>
            </w:r>
          </w:p>
        </w:tc>
      </w:tr>
      <w:tr>
        <w:tblPrEx>
          <w:tblCellMar>
            <w:top w:w="0" w:type="dxa"/>
            <w:left w:w="108" w:type="dxa"/>
            <w:bottom w:w="0" w:type="dxa"/>
            <w:right w:w="108" w:type="dxa"/>
          </w:tblCellMar>
        </w:tblPrEx>
        <w:trPr>
          <w:trHeight w:val="719" w:hRule="atLeast"/>
          <w:jc w:val="center"/>
        </w:trPr>
        <w:tc>
          <w:tcPr>
            <w:tcW w:w="8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rPr>
                <w:rFonts w:hint="eastAsia" w:ascii="宋体" w:hAnsi="宋体" w:cs="宋体"/>
                <w:color w:val="auto"/>
                <w:kern w:val="0"/>
                <w:szCs w:val="21"/>
                <w:highlight w:val="none"/>
              </w:rPr>
            </w:pPr>
            <w:r>
              <w:rPr>
                <w:rFonts w:hint="eastAsia"/>
                <w:color w:val="auto"/>
                <w:highlight w:val="none"/>
              </w:rPr>
              <w:t>本项目以每名执法人员培训及考试单价报价，包含每名执法人员每年</w:t>
            </w:r>
            <w:r>
              <w:rPr>
                <w:rFonts w:hint="eastAsia"/>
                <w:color w:val="auto"/>
                <w:highlight w:val="none"/>
                <w:lang w:eastAsia="zh-CN"/>
              </w:rPr>
              <w:t>20学时</w:t>
            </w:r>
            <w:r>
              <w:rPr>
                <w:rFonts w:hint="eastAsia"/>
                <w:color w:val="auto"/>
                <w:highlight w:val="none"/>
              </w:rPr>
              <w:t>培训及考试（含正式考试及可能发生的补考）的所有费用（</w:t>
            </w:r>
            <w:r>
              <w:rPr>
                <w:rFonts w:hint="eastAsia" w:hAnsi="Times New Roman" w:cs="Times New Roman"/>
                <w:color w:val="auto"/>
                <w:sz w:val="21"/>
                <w:szCs w:val="20"/>
                <w:highlight w:val="none"/>
              </w:rPr>
              <w:t>市级行政执法人员现有存量3700人左右，每年调整和新增在500人左右</w:t>
            </w:r>
            <w:r>
              <w:rPr>
                <w:rFonts w:hint="eastAsia"/>
                <w:color w:val="auto"/>
                <w:highlight w:val="none"/>
              </w:rPr>
              <w:t>，按实际人数结算）。所有费用待培训、考试全部结束，需求验收认可后一个月内付清全款。</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2E626B"/>
    <w:rsid w:val="009476F7"/>
    <w:rsid w:val="01705C99"/>
    <w:rsid w:val="040826B4"/>
    <w:rsid w:val="04723F17"/>
    <w:rsid w:val="098E7907"/>
    <w:rsid w:val="0A9236AF"/>
    <w:rsid w:val="0C094B75"/>
    <w:rsid w:val="0C2E626B"/>
    <w:rsid w:val="0FC26D88"/>
    <w:rsid w:val="100828AD"/>
    <w:rsid w:val="147E133E"/>
    <w:rsid w:val="167421DE"/>
    <w:rsid w:val="187675E6"/>
    <w:rsid w:val="1946255C"/>
    <w:rsid w:val="1AE42514"/>
    <w:rsid w:val="1B1E6DD1"/>
    <w:rsid w:val="1B9362C3"/>
    <w:rsid w:val="21740BCE"/>
    <w:rsid w:val="2418219D"/>
    <w:rsid w:val="266D1322"/>
    <w:rsid w:val="27026E1B"/>
    <w:rsid w:val="2A790643"/>
    <w:rsid w:val="2B01206B"/>
    <w:rsid w:val="32047E1A"/>
    <w:rsid w:val="36BD095F"/>
    <w:rsid w:val="37FF0092"/>
    <w:rsid w:val="383B6F19"/>
    <w:rsid w:val="399E1B8D"/>
    <w:rsid w:val="417032FE"/>
    <w:rsid w:val="46541638"/>
    <w:rsid w:val="467B5DDC"/>
    <w:rsid w:val="4E3710B4"/>
    <w:rsid w:val="51937B70"/>
    <w:rsid w:val="51956720"/>
    <w:rsid w:val="522C70F0"/>
    <w:rsid w:val="5AB24ABD"/>
    <w:rsid w:val="656600F0"/>
    <w:rsid w:val="6BB73144"/>
    <w:rsid w:val="6FE611FF"/>
    <w:rsid w:val="737050DC"/>
    <w:rsid w:val="73BB0088"/>
    <w:rsid w:val="73D85F1B"/>
    <w:rsid w:val="73E90B13"/>
    <w:rsid w:val="77E30F59"/>
    <w:rsid w:val="7AAE5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楷体_GB2312"/>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footer"/>
    <w:basedOn w:val="1"/>
    <w:next w:val="1"/>
    <w:qFormat/>
    <w:uiPriority w:val="0"/>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2025-12-01T08:43:00Z</dcterms:created>
  <dc:creator>L</dc:creator>
  <cp:lastModifiedBy>L</cp:lastModifiedBy>
  <dcterms:modified xsi:type="dcterms:W3CDTF">2025-12-01T08:43:39Z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0DC3D65F40304ACB80494B38DA4FFBDB</vt:lpwstr>
  </property>
</Properties>
</file>